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r w:rsidRPr="00152FB7">
        <w:t>修</w:t>
      </w:r>
      <w:proofErr w:type="gramStart"/>
      <w:r w:rsidRPr="00152FB7">
        <w:t>密小參</w:t>
      </w:r>
      <w:proofErr w:type="gramEnd"/>
      <w:r w:rsidRPr="00152FB7">
        <w:t xml:space="preserve"> --</w:t>
      </w:r>
    </w:p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r w:rsidRPr="00152FB7">
        <w:rPr>
          <w:rFonts w:ascii="新細明體" w:eastAsia="新細明體" w:hAnsi="新細明體" w:hint="eastAsia"/>
        </w:rPr>
        <w:t>欲自己持誦《大輪金剛總持</w:t>
      </w:r>
      <w:proofErr w:type="gramStart"/>
      <w:r w:rsidRPr="00152FB7">
        <w:rPr>
          <w:rFonts w:ascii="新細明體" w:eastAsia="新細明體" w:hAnsi="新細明體" w:hint="eastAsia"/>
        </w:rPr>
        <w:t>陀羅</w:t>
      </w:r>
      <w:proofErr w:type="gramEnd"/>
      <w:r w:rsidRPr="00152FB7">
        <w:rPr>
          <w:rFonts w:ascii="新細明體" w:eastAsia="新細明體" w:hAnsi="新細明體" w:hint="eastAsia"/>
        </w:rPr>
        <w:t>尼》，</w:t>
      </w:r>
      <w:r w:rsidRPr="00152FB7">
        <w:rPr>
          <w:rFonts w:ascii="新細明體" w:eastAsia="新細明體" w:hAnsi="新細明體"/>
          <w:sz w:val="48"/>
          <w:szCs w:val="48"/>
        </w:rPr>
        <w:br/>
        <w:t>            </w:t>
      </w:r>
      <w:r w:rsidRPr="00152FB7">
        <w:rPr>
          <w:rFonts w:ascii="新細明體" w:eastAsia="新細明體" w:hAnsi="新細明體" w:hint="eastAsia"/>
        </w:rPr>
        <w:t> 淺略儀軌該如何做？</w:t>
      </w:r>
    </w:p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r w:rsidRPr="00152FB7">
        <w:rPr>
          <w:rFonts w:ascii="Times New Roman" w:eastAsia="Times New Roman" w:hAnsi="Times New Roman"/>
          <w:sz w:val="27"/>
          <w:szCs w:val="27"/>
        </w:rPr>
        <w:pict>
          <v:rect id="_x0000_i1025" style="width:0;height:1.5pt" o:hralign="center" o:hrstd="t" o:hrnoshade="t" o:hr="t" fillcolor="purple" stroked="f"/>
        </w:pict>
      </w:r>
    </w:p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r w:rsidRPr="00152FB7">
        <w:rPr>
          <w:rFonts w:ascii="新細明體" w:eastAsia="新細明體" w:hAnsi="新細明體"/>
          <w:color w:val="0000FF"/>
          <w:sz w:val="27"/>
          <w:szCs w:val="27"/>
        </w:rPr>
        <w:t>二十九、</w:t>
      </w:r>
      <w:proofErr w:type="gramStart"/>
      <w:r w:rsidRPr="00152FB7">
        <w:rPr>
          <w:rFonts w:ascii="新細明體" w:eastAsia="新細明體" w:hAnsi="新細明體" w:cs="新細明體" w:hint="eastAsia"/>
          <w:color w:val="0000FF"/>
          <w:sz w:val="27"/>
          <w:szCs w:val="27"/>
        </w:rPr>
        <w:t>參問</w:t>
      </w:r>
      <w:proofErr w:type="gramEnd"/>
      <w:r w:rsidRPr="00152FB7">
        <w:rPr>
          <w:rFonts w:ascii="新細明體" w:eastAsia="新細明體" w:hAnsi="新細明體" w:cs="新細明體"/>
          <w:color w:val="0000FF"/>
          <w:sz w:val="27"/>
          <w:szCs w:val="27"/>
        </w:rPr>
        <w:t>：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新細明體" w:eastAsia="新細明體" w:hAnsi="新細明體" w:hint="eastAsia"/>
          <w:color w:val="0000FF"/>
          <w:szCs w:val="24"/>
        </w:rPr>
        <w:t>阿彌陀佛！老師好：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新細明體" w:eastAsia="新細明體" w:hAnsi="新細明體" w:hint="eastAsia"/>
          <w:color w:val="0000FF"/>
          <w:szCs w:val="24"/>
        </w:rPr>
        <w:t>請問老師，因為發願要誦《大輪金剛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尼》十萬遍，以便日後可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隨時誦持《大悲咒》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（求菩薩滿我「出家」之願）以及其他老師交付過的咒語，遂依循老師前日的賜教，參考道場印製之各種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課誦本後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，整理出一份前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行暨誦後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之儀軌，可是發現由於我這項功課並非誦經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而是誦咒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，那麼不曉得類似「香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讚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、佛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說若欲讀誦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一切經典先誦此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尼、開經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偈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」等項目，是要放入還是移除呢？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另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，「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心咒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」最多可以一次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誦到多少遍呢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？以及，每天都是這樣完整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誦持嗎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？以上不明之處，還請老師方便的話，予以清楚指導了，謝謝老師！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新細明體" w:eastAsia="新細明體" w:hAnsi="新細明體" w:hint="eastAsia"/>
          <w:color w:val="0000FF"/>
          <w:szCs w:val="24"/>
        </w:rPr>
        <w:t>弟子　某甲　頂禮</w:t>
      </w:r>
      <w:r w:rsidRPr="00152FB7">
        <w:rPr>
          <w:rFonts w:ascii="Times New Roman" w:eastAsia="新細明體" w:hAnsi="Times New Roman"/>
          <w:color w:val="0000FF"/>
          <w:szCs w:val="24"/>
        </w:rPr>
        <w:t xml:space="preserve">　</w:t>
      </w:r>
      <w:r w:rsidRPr="00152FB7">
        <w:rPr>
          <w:rFonts w:ascii="Times New Roman" w:eastAsia="新細明體" w:hAnsi="Times New Roman"/>
          <w:color w:val="0000FF"/>
          <w:szCs w:val="24"/>
        </w:rPr>
        <w:t>97.03.02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淺略儀軌暫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擬定如下：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誦持大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輪金剛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尼十萬遍之儀軌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1.</w:t>
      </w:r>
      <w:r w:rsidRPr="00152FB7">
        <w:rPr>
          <w:rFonts w:ascii="新細明體" w:eastAsia="新細明體" w:hAnsi="新細明體" w:hint="eastAsia"/>
          <w:color w:val="0000FF"/>
          <w:szCs w:val="24"/>
        </w:rPr>
        <w:t>香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讚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2.</w:t>
      </w:r>
      <w:r w:rsidRPr="00152FB7">
        <w:rPr>
          <w:rFonts w:ascii="新細明體" w:eastAsia="新細明體" w:hAnsi="新細明體" w:hint="eastAsia"/>
          <w:color w:val="0000FF"/>
          <w:szCs w:val="24"/>
        </w:rPr>
        <w:t>稱佛號：南無常住十方佛…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3.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三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皈依：皈依佛皈依法皈依僧…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4.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淨口業真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5.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淨身業真言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6.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淨意業真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7.</w:t>
      </w:r>
      <w:r w:rsidRPr="00152FB7">
        <w:rPr>
          <w:rFonts w:ascii="新細明體" w:eastAsia="新細明體" w:hAnsi="新細明體" w:hint="eastAsia"/>
          <w:color w:val="0000FF"/>
          <w:szCs w:val="24"/>
        </w:rPr>
        <w:t>淨三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業真言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8.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安土地真言（三遍）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9.</w:t>
      </w:r>
      <w:r w:rsidRPr="00152FB7">
        <w:rPr>
          <w:rFonts w:ascii="新細明體" w:eastAsia="新細明體" w:hAnsi="新細明體" w:hint="eastAsia"/>
          <w:color w:val="0000FF"/>
          <w:szCs w:val="24"/>
        </w:rPr>
        <w:t>普供養真言（三遍）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10.</w:t>
      </w:r>
      <w:r w:rsidRPr="00152FB7">
        <w:rPr>
          <w:rFonts w:ascii="新細明體" w:eastAsia="新細明體" w:hAnsi="新細明體" w:hint="eastAsia"/>
          <w:color w:val="0000FF"/>
          <w:szCs w:val="24"/>
        </w:rPr>
        <w:t>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說若欲讀誦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一切經典先誦此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尼（三遍）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11.</w:t>
      </w:r>
      <w:r w:rsidRPr="00152FB7">
        <w:rPr>
          <w:rFonts w:ascii="新細明體" w:eastAsia="新細明體" w:hAnsi="新細明體" w:hint="eastAsia"/>
          <w:color w:val="0000FF"/>
          <w:szCs w:val="24"/>
        </w:rPr>
        <w:t>開經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偈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12.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大輪金剛稽首請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偈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13.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大輪金剛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陀羅尼身咒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14.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大輪金剛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陀羅尼心咒（</w:t>
      </w:r>
      <w:proofErr w:type="gramEnd"/>
      <w:r w:rsidRPr="00152FB7">
        <w:rPr>
          <w:rFonts w:ascii="Times New Roman" w:eastAsia="新細明體" w:hAnsi="Times New Roman"/>
          <w:color w:val="0000FF"/>
          <w:szCs w:val="24"/>
        </w:rPr>
        <w:t>??</w:t>
      </w:r>
      <w:r w:rsidRPr="00152FB7">
        <w:rPr>
          <w:rFonts w:ascii="新細明體" w:eastAsia="新細明體" w:hAnsi="新細明體" w:hint="eastAsia"/>
          <w:color w:val="0000FF"/>
          <w:szCs w:val="24"/>
        </w:rPr>
        <w:t>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15.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補闕真言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16.</w:t>
      </w:r>
      <w:r w:rsidRPr="00152FB7">
        <w:rPr>
          <w:rFonts w:ascii="新細明體" w:eastAsia="新細明體" w:hAnsi="新細明體" w:hint="eastAsia"/>
          <w:color w:val="0000FF"/>
          <w:szCs w:val="24"/>
        </w:rPr>
        <w:t>補闕圓滿真言（三遍）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17.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普回向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18.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回向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偈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：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誦咒功德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19.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三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皈依：自皈依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佛當願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color w:val="0000FF"/>
          <w:szCs w:val="24"/>
        </w:rPr>
      </w:pPr>
      <w:r w:rsidRPr="00152FB7">
        <w:rPr>
          <w:rFonts w:ascii="Times New Roman" w:eastAsia="新細明體" w:hAnsi="Times New Roman"/>
          <w:color w:val="0000FF"/>
          <w:szCs w:val="24"/>
        </w:rPr>
        <w:t>20.</w:t>
      </w:r>
      <w:r w:rsidRPr="00152FB7">
        <w:rPr>
          <w:rFonts w:ascii="新細明體" w:eastAsia="新細明體" w:hAnsi="新細明體" w:hint="eastAsia"/>
          <w:color w:val="0000FF"/>
          <w:szCs w:val="24"/>
        </w:rPr>
        <w:t>回向文：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願消</w:t>
      </w:r>
      <w:proofErr w:type="gramEnd"/>
      <w:r w:rsidRPr="00152FB7">
        <w:rPr>
          <w:rFonts w:ascii="新細明體" w:eastAsia="新細明體" w:hAnsi="新細明體" w:hint="eastAsia"/>
          <w:color w:val="0000FF"/>
          <w:szCs w:val="24"/>
        </w:rPr>
        <w:t>三障…</w:t>
      </w:r>
      <w:proofErr w:type="gramStart"/>
      <w:r w:rsidRPr="00152FB7">
        <w:rPr>
          <w:rFonts w:ascii="新細明體" w:eastAsia="新細明體" w:hAnsi="新細明體" w:hint="eastAsia"/>
          <w:color w:val="0000FF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r w:rsidRPr="00152FB7">
        <w:rPr>
          <w:rFonts w:ascii="新細明體" w:eastAsia="新細明體" w:hAnsi="新細明體" w:cs="新細明體"/>
          <w:sz w:val="27"/>
          <w:szCs w:val="27"/>
        </w:rPr>
        <w:t xml:space="preserve">　</w:t>
      </w:r>
    </w:p>
    <w:p w:rsidR="00152FB7" w:rsidRPr="00152FB7" w:rsidRDefault="00152FB7" w:rsidP="00152FB7">
      <w:pPr>
        <w:rPr>
          <w:rFonts w:ascii="Times New Roman" w:eastAsia="Times New Roman" w:hAnsi="Times New Roman"/>
          <w:sz w:val="27"/>
          <w:szCs w:val="27"/>
        </w:rPr>
      </w:pPr>
      <w:proofErr w:type="gramStart"/>
      <w:r w:rsidRPr="00152FB7">
        <w:rPr>
          <w:rFonts w:ascii="新細明體" w:eastAsia="新細明體" w:hAnsi="新細明體"/>
          <w:sz w:val="27"/>
          <w:szCs w:val="27"/>
        </w:rPr>
        <w:t>師答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：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李</w:t>
      </w:r>
      <w:r w:rsidRPr="00152FB7">
        <w:rPr>
          <w:rFonts w:ascii="新細明體" w:eastAsia="新細明體" w:hAnsi="新細明體" w:hint="eastAsia"/>
          <w:szCs w:val="24"/>
          <w:lang w:eastAsia="zh-CN"/>
        </w:rPr>
        <w:t>大德：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/>
          <w:sz w:val="27"/>
          <w:szCs w:val="27"/>
        </w:rPr>
        <w:t>阿彌陀佛！3月2日mail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收悉，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您已受菩薩戒，也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灌過頂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，能修心中心法，但您現在又發願想要自習他密法，如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大悲咒等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，因此欲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先誦持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《大輪金剛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摠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持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陀羅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尼》十萬遍，以便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自利修持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其他諸密法，真讚嘆您的發心。在此特花點時間詳細說明一下此法利益處，以及修持此《大輪金剛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摠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持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陀羅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尼》</w:t>
      </w:r>
      <w:proofErr w:type="gramStart"/>
      <w:r w:rsidRPr="00152FB7">
        <w:rPr>
          <w:rFonts w:ascii="新細明體" w:eastAsia="新細明體" w:hAnsi="新細明體"/>
          <w:sz w:val="27"/>
          <w:szCs w:val="27"/>
        </w:rPr>
        <w:t>之淺略儀軌供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您參考。謝謝您的mail。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/>
          <w:sz w:val="27"/>
          <w:szCs w:val="27"/>
        </w:rPr>
        <w:lastRenderedPageBreak/>
        <w:t xml:space="preserve">　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 w:hint="eastAsia"/>
          <w:color w:val="FF0000"/>
          <w:sz w:val="27"/>
          <w:szCs w:val="27"/>
        </w:rPr>
        <w:t>《大輪金剛總持</w:t>
      </w:r>
      <w:proofErr w:type="gramStart"/>
      <w:r w:rsidRPr="00152FB7">
        <w:rPr>
          <w:rFonts w:ascii="新細明體" w:eastAsia="新細明體" w:hAnsi="新細明體" w:hint="eastAsia"/>
          <w:color w:val="FF0000"/>
          <w:sz w:val="27"/>
          <w:szCs w:val="27"/>
        </w:rPr>
        <w:t>陀羅</w:t>
      </w:r>
      <w:proofErr w:type="gramEnd"/>
      <w:r w:rsidRPr="00152FB7">
        <w:rPr>
          <w:rFonts w:ascii="新細明體" w:eastAsia="新細明體" w:hAnsi="新細明體" w:hint="eastAsia"/>
          <w:color w:val="FF0000"/>
          <w:sz w:val="27"/>
          <w:szCs w:val="27"/>
        </w:rPr>
        <w:t>尼淺略修持法》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壹、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法緣與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利益處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一、</w:t>
      </w:r>
      <w:r w:rsidRPr="00152FB7">
        <w:rPr>
          <w:rFonts w:ascii="新細明體" w:eastAsia="新細明體" w:hAnsi="新細明體" w:hint="eastAsia"/>
          <w:szCs w:val="24"/>
        </w:rPr>
        <w:t>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此咒可求佛灌頂於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行者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szCs w:val="24"/>
        </w:rPr>
        <w:t>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經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：「汝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說灌頂神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呪，誦二十一遍能成一切呪法，善事速得成就。其呪乃是過去十方一切諸佛之因此陀羅尼悉皆成佛，一切菩薩悉至佛道，一切金剛皆得不壞之身，一切仙人悉得成就。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誦此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呪者能成一切印法、一切壇法，當入曼荼羅大壇，不用事壇。」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所以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欲修諸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密法先持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此咒廿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一遍，形同建立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曼荼羅大壇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，不必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建事壇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。若有佛堂則於佛堂中先持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誦本咒廿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一遍，然後修持各種密法如儀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罪。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 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二、</w:t>
      </w:r>
      <w:r w:rsidRPr="00152FB7">
        <w:rPr>
          <w:rFonts w:ascii="新細明體" w:eastAsia="新細明體" w:hAnsi="新細明體" w:hint="eastAsia"/>
          <w:szCs w:val="24"/>
        </w:rPr>
        <w:t>未有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上師灌頂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者先修持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此咒十萬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遍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szCs w:val="24"/>
        </w:rPr>
        <w:t>從白月八日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至十五日，每日供養皆須新食，其七日內誦呪滿十萬遍，有境界。若是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上根人得見夢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一切諸佛、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賢聖摩頂受記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，即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受佛藥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以後，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即證菩薩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金剛地位，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逐佛而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去。若是中根境界，七日之內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準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前供養，風雨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靉靆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，夢見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金剛賢聖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。若見下根眾生，准前七日供養，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不見賢聖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。七日之內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風雨，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幡花不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動。此人前世造作十惡、五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逆業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，與法無緣，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功懺悔，一日一夜六時懺悔。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 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三、持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此咒可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破解毀謗諸聖人罪及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諸罪障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若無善境界，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於尊像前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澡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浴著新淨衣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燒香著三盤食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供養。具說：「我等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從無始世界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已來，流浪生死不知劫數，毀謗聲聞人、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緣覺人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辟支佛人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、佛乘人，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毀謗獨覺人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、阿羅漢，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謗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大乘菩薩，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毀行正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法人，污泥伽藍、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污泥寺塔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，污泥經書、破戒行，殺盜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婬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三業不善，出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佛身血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、殺阿羅漢，常行顛倒、持正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為邪，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十惡不孝、殺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父害母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，一切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種種造惡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，不知頭數。今於此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尊像前發露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懺悔，七日七夜三時，誦一百八遍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陀羅尼神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呪。」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所謂七日七夜三時者，即白天、晚上各分三時，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各時持誦此咒</w:t>
      </w:r>
      <w:proofErr w:type="gramEnd"/>
      <w:r w:rsidRPr="00152FB7">
        <w:rPr>
          <w:rFonts w:ascii="Times New Roman" w:eastAsia="新細明體" w:hAnsi="Times New Roman"/>
          <w:szCs w:val="24"/>
        </w:rPr>
        <w:t>108</w:t>
      </w:r>
      <w:r w:rsidRPr="00152FB7">
        <w:rPr>
          <w:rFonts w:ascii="新細明體" w:eastAsia="新細明體" w:hAnsi="新細明體" w:hint="eastAsia"/>
          <w:szCs w:val="24"/>
        </w:rPr>
        <w:t>遍，印度分一晝夜為六時，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晨朝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、日中、日沒為晝三時，初夜、中夜、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後夜為夜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三時。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晨朝即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上午八時頃，日中為正午十二時頃，日沒為下午四時頃；初夜即午後八時頃，中夜為子夜十二時頃，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後夜為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凌晨四時頃。七日七夜共約可誦</w:t>
      </w:r>
      <w:r w:rsidRPr="00152FB7">
        <w:rPr>
          <w:rFonts w:ascii="Times New Roman" w:eastAsia="新細明體" w:hAnsi="Times New Roman"/>
          <w:szCs w:val="24"/>
        </w:rPr>
        <w:t>4,536</w:t>
      </w:r>
      <w:r w:rsidRPr="00152FB7">
        <w:rPr>
          <w:rFonts w:ascii="新細明體" w:eastAsia="新細明體" w:hAnsi="新細明體" w:hint="eastAsia"/>
          <w:szCs w:val="24"/>
        </w:rPr>
        <w:t>遍。若還未有善境界，得再做另七日夜之功課。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 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四、持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是咒當入曼荼羅大壇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：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szCs w:val="24"/>
        </w:rPr>
        <w:t>修諸密法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，未得相當密法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之上師灌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頂，可要自持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此咒十萬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遍。然後行者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欲修何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密法，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佛當為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修持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者結各種壇場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。如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經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：「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爾時，佛告執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金剛神、無量天仙、阿難比丘，汝等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善聽汝持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金剛呪，我為汝於金剛天中結壇。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汝持菩薩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呪，我為汝於菩薩天中結壇。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汝持天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呪，我為汝於天中結壇。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汝持龍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天呪，我為汝於龍宮中結壇。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汝持二十八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部鬼神呪，我為汝於鬼神天中結壇。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汝持夜叉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羅剎呪，我為汝於夜叉羅剎天中結壇。」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所以不依上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師灌頂傳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密法咒與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儀軌者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，定要依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此經而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作，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不然罪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業為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偽盜獲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罪，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諸佛子要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修持密法者當要謹慎為之。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 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五、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總持門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各種善法及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持此咒之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利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proofErr w:type="gramStart"/>
      <w:r w:rsidRPr="00152FB7">
        <w:rPr>
          <w:rFonts w:ascii="新細明體" w:eastAsia="新細明體" w:hAnsi="新細明體" w:hint="eastAsia"/>
          <w:szCs w:val="24"/>
        </w:rPr>
        <w:t>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經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：「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佛告執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金剛神，夫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欲受持總持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法門者，及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誦經典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、坐禪、種種善法。第一清淨。第二常決定志誠。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第三精勤不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退。第四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報佛慈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恩。第五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發弘大誓，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日夜精確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報師僧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、父母恩。第六報菩薩恩。第七報金剛恩。第八報三十三天恩。第九報四大天王恩。第十報持呪仙人恩。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佛告執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金剛神言：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我滅度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後，末法之時，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眾生薄福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災競起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。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吾毒</w:t>
      </w:r>
      <w:proofErr w:type="gramEnd"/>
      <w:r w:rsidRPr="00152FB7">
        <w:rPr>
          <w:rFonts w:ascii="Times New Roman" w:eastAsia="新細明體" w:hAnsi="Times New Roman"/>
          <w:szCs w:val="24"/>
        </w:rPr>
        <w:t>(</w:t>
      </w:r>
      <w:r w:rsidRPr="00152FB7">
        <w:rPr>
          <w:rFonts w:ascii="新細明體" w:eastAsia="新細明體" w:hAnsi="新細明體" w:hint="eastAsia"/>
          <w:szCs w:val="24"/>
        </w:rPr>
        <w:t>睹</w:t>
      </w:r>
      <w:r w:rsidRPr="00152FB7">
        <w:rPr>
          <w:rFonts w:ascii="Times New Roman" w:eastAsia="新細明體" w:hAnsi="Times New Roman"/>
          <w:szCs w:val="24"/>
        </w:rPr>
        <w:t>)</w:t>
      </w:r>
      <w:r w:rsidRPr="00152FB7">
        <w:rPr>
          <w:rFonts w:ascii="新細明體" w:eastAsia="新細明體" w:hAnsi="新細明體" w:hint="eastAsia"/>
          <w:szCs w:val="24"/>
        </w:rPr>
        <w:t>鬼神、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諸天魔等，南閻浮提振旦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國中，諸惡鬼神及諸八萬四千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天魔，一一魔有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五千眷屬，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南閻浮提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殺害眾生無量無數。汝等金剛今於此會聞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祕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密之法，汝等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金剛聞持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呪方法，速先誦大輪金剛陀羅尼神呪，汝不持此法門者，一切諸呪縱令有驗，猶有行偽</w:t>
      </w:r>
      <w:r w:rsidRPr="00152FB7">
        <w:rPr>
          <w:rFonts w:ascii="新細明體" w:eastAsia="新細明體" w:hAnsi="新細明體" w:hint="eastAsia"/>
          <w:szCs w:val="24"/>
        </w:rPr>
        <w:lastRenderedPageBreak/>
        <w:t>盜法之罪，滅度之後當落地獄，受罪苦已當落畜生道，行偽獲罪如是。」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無知者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不懂密教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之理，密法、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總持法門是易修持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，因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係得佛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淨身口意三業加持，故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能猛利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發功。唯行者若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以不淨心</w:t>
      </w:r>
      <w:proofErr w:type="gramEnd"/>
      <w:r w:rsidRPr="00152FB7">
        <w:rPr>
          <w:rFonts w:ascii="新細明體" w:eastAsia="新細明體" w:hAnsi="新細明體" w:hint="eastAsia"/>
          <w:szCs w:val="24"/>
        </w:rPr>
        <w:t>、無師承，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獲得總持法門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，是為心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不淨、犯偷盜業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以不淨心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來勞動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諸聖護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持，雖能得咒語之利，諸聖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鑑於咒力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，不得不護持於您，持咒、修法當然有實效，唯因果律律不爽，偷盜之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罪必召感</w:t>
      </w:r>
      <w:proofErr w:type="gramEnd"/>
      <w:r w:rsidRPr="00152FB7">
        <w:rPr>
          <w:rFonts w:ascii="新細明體" w:eastAsia="新細明體" w:hAnsi="新細明體" w:hint="eastAsia"/>
          <w:szCs w:val="24"/>
        </w:rPr>
        <w:t>於後，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故說死後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當墮地獄，願行者能小心為是。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 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貳、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淺略儀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軌</w:t>
      </w:r>
      <w:r w:rsidRPr="00152FB7">
        <w:rPr>
          <w:rFonts w:ascii="Times New Roman" w:eastAsia="新細明體" w:hAnsi="Times New Roman"/>
          <w:szCs w:val="24"/>
        </w:rPr>
        <w:t>(</w:t>
      </w:r>
      <w:r w:rsidRPr="00152FB7">
        <w:rPr>
          <w:rFonts w:ascii="新細明體" w:eastAsia="新細明體" w:hAnsi="新細明體" w:hint="eastAsia"/>
          <w:szCs w:val="24"/>
        </w:rPr>
        <w:t>僅供參考</w:t>
      </w:r>
      <w:r w:rsidRPr="00152FB7">
        <w:rPr>
          <w:rFonts w:ascii="Times New Roman" w:eastAsia="新細明體" w:hAnsi="Times New Roman"/>
          <w:szCs w:val="24"/>
        </w:rPr>
        <w:t>)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若真要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修持純密法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者，定當要依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1.</w:t>
      </w:r>
      <w:r w:rsidRPr="00152FB7">
        <w:rPr>
          <w:rFonts w:ascii="新細明體" w:eastAsia="新細明體" w:hAnsi="新細明體" w:hint="eastAsia"/>
          <w:szCs w:val="24"/>
        </w:rPr>
        <w:t>香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讚</w:t>
      </w:r>
      <w:proofErr w:type="gramEnd"/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/>
          <w:sz w:val="27"/>
          <w:szCs w:val="27"/>
        </w:rPr>
        <w:t>2.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讚稱佛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名號：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 w:hint="eastAsia"/>
          <w:sz w:val="27"/>
          <w:szCs w:val="27"/>
        </w:rPr>
        <w:t>南無常住十方佛、南無常住十方法、南無常住十方僧、南無清淨法身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毘盧遮那佛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、圓滿報身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盧遮那佛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、千百億化身釋迦牟尼佛、南無佛陀耶、南無達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磨耶、南無僧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伽耶、南無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十二部經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、南無金剛藏菩薩、南無文殊師利菩薩摩訶薩、南無觀世音菩薩摩訶薩、南無大勢至菩薩摩訶薩、千手千眼觀世音薩摩訶薩、十一面觀世音菩薩摩訶薩、救脫菩薩摩訶薩、定自在王菩薩摩訶薩、地藏菩薩摩訶薩、藥王菩薩摩訶薩、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藥上菩薩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摩訶薩、彌勒菩薩摩訶薩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/>
          <w:sz w:val="27"/>
          <w:szCs w:val="27"/>
        </w:rPr>
        <w:t>3.</w:t>
      </w:r>
      <w:r w:rsidRPr="00152FB7">
        <w:rPr>
          <w:rFonts w:ascii="新細明體" w:eastAsia="新細明體" w:hAnsi="新細明體" w:hint="eastAsia"/>
          <w:sz w:val="27"/>
          <w:szCs w:val="27"/>
        </w:rPr>
        <w:t>法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身緣生偈</w:t>
      </w:r>
      <w:r w:rsidRPr="00152FB7">
        <w:rPr>
          <w:rFonts w:ascii="新細明體" w:eastAsia="新細明體" w:hAnsi="新細明體"/>
          <w:sz w:val="27"/>
          <w:szCs w:val="27"/>
        </w:rPr>
        <w:t>(</w:t>
      </w:r>
      <w:r w:rsidRPr="00152FB7">
        <w:rPr>
          <w:rFonts w:ascii="新細明體" w:eastAsia="新細明體" w:hAnsi="新細明體" w:hint="eastAsia"/>
          <w:sz w:val="27"/>
          <w:szCs w:val="27"/>
        </w:rPr>
        <w:t>結界</w:t>
      </w:r>
      <w:proofErr w:type="gramEnd"/>
      <w:r w:rsidRPr="00152FB7">
        <w:rPr>
          <w:rFonts w:ascii="新細明體" w:eastAsia="新細明體" w:hAnsi="新細明體"/>
          <w:sz w:val="27"/>
          <w:szCs w:val="27"/>
        </w:rPr>
        <w:t>)(</w:t>
      </w:r>
      <w:r w:rsidRPr="00152FB7">
        <w:rPr>
          <w:rFonts w:ascii="新細明體" w:eastAsia="新細明體" w:hAnsi="新細明體" w:hint="eastAsia"/>
          <w:sz w:val="27"/>
          <w:szCs w:val="27"/>
        </w:rPr>
        <w:t>中文三遍</w:t>
      </w:r>
      <w:r w:rsidRPr="00152FB7">
        <w:rPr>
          <w:rFonts w:ascii="新細明體" w:eastAsia="新細明體" w:hAnsi="新細明體"/>
          <w:sz w:val="27"/>
          <w:szCs w:val="27"/>
        </w:rPr>
        <w:t>)</w:t>
      </w:r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 w:hint="eastAsia"/>
          <w:sz w:val="27"/>
          <w:szCs w:val="27"/>
        </w:rPr>
        <w:t>4.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淨口業真</w:t>
      </w:r>
      <w:proofErr w:type="gramEnd"/>
      <w:r w:rsidRPr="00152FB7">
        <w:rPr>
          <w:rFonts w:ascii="新細明體" w:eastAsia="新細明體" w:hAnsi="新細明體" w:hint="eastAsia"/>
          <w:sz w:val="27"/>
          <w:szCs w:val="27"/>
        </w:rPr>
        <w:t>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5.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淨身業真言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6.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淨意業真</w:t>
      </w:r>
      <w:proofErr w:type="gramEnd"/>
      <w:r w:rsidRPr="00152FB7">
        <w:rPr>
          <w:rFonts w:ascii="新細明體" w:eastAsia="新細明體" w:hAnsi="新細明體" w:hint="eastAsia"/>
          <w:szCs w:val="24"/>
        </w:rPr>
        <w:t>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7.</w:t>
      </w:r>
      <w:r w:rsidRPr="00152FB7">
        <w:rPr>
          <w:rFonts w:ascii="新細明體" w:eastAsia="新細明體" w:hAnsi="新細明體" w:hint="eastAsia"/>
          <w:szCs w:val="24"/>
        </w:rPr>
        <w:t>淨三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業真言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8.</w:t>
      </w:r>
      <w:r w:rsidRPr="00152FB7">
        <w:rPr>
          <w:rFonts w:ascii="新細明體" w:eastAsia="新細明體" w:hAnsi="新細明體" w:hint="eastAsia"/>
          <w:szCs w:val="24"/>
        </w:rPr>
        <w:t>安土地真言（三遍）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9.</w:t>
      </w:r>
      <w:r w:rsidRPr="00152FB7">
        <w:rPr>
          <w:rFonts w:ascii="新細明體" w:eastAsia="新細明體" w:hAnsi="新細明體" w:hint="eastAsia"/>
          <w:szCs w:val="24"/>
        </w:rPr>
        <w:t>普供養真言（三遍）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隨力供養三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白食與瓜果等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10.</w:t>
      </w:r>
      <w:r w:rsidRPr="00152FB7">
        <w:rPr>
          <w:rFonts w:ascii="新細明體" w:eastAsia="新細明體" w:hAnsi="新細明體" w:hint="eastAsia"/>
          <w:szCs w:val="24"/>
        </w:rPr>
        <w:t>佛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說若欲讀誦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一切經典先誦此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陀羅</w:t>
      </w:r>
      <w:proofErr w:type="gramEnd"/>
      <w:r w:rsidRPr="00152FB7">
        <w:rPr>
          <w:rFonts w:ascii="新細明體" w:eastAsia="新細明體" w:hAnsi="新細明體" w:hint="eastAsia"/>
          <w:szCs w:val="24"/>
        </w:rPr>
        <w:t>尼（三遍）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11.</w:t>
      </w:r>
      <w:r w:rsidRPr="00152FB7">
        <w:rPr>
          <w:rFonts w:ascii="新細明體" w:eastAsia="新細明體" w:hAnsi="新細明體" w:hint="eastAsia"/>
          <w:szCs w:val="24"/>
        </w:rPr>
        <w:t>開經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偈</w:t>
      </w:r>
      <w:proofErr w:type="gramEnd"/>
    </w:p>
    <w:p w:rsidR="00152FB7" w:rsidRPr="00152FB7" w:rsidRDefault="00152FB7" w:rsidP="00152FB7">
      <w:pPr>
        <w:rPr>
          <w:rFonts w:ascii="新細明體" w:eastAsia="新細明體" w:hAnsi="新細明體"/>
          <w:sz w:val="27"/>
          <w:szCs w:val="27"/>
        </w:rPr>
      </w:pPr>
      <w:r w:rsidRPr="00152FB7">
        <w:rPr>
          <w:rFonts w:ascii="新細明體" w:eastAsia="新細明體" w:hAnsi="新細明體"/>
          <w:sz w:val="27"/>
          <w:szCs w:val="27"/>
        </w:rPr>
        <w:t>12.</w:t>
      </w:r>
      <w:r w:rsidRPr="00152FB7">
        <w:rPr>
          <w:rFonts w:ascii="新細明體" w:eastAsia="新細明體" w:hAnsi="新細明體" w:hint="eastAsia"/>
          <w:sz w:val="27"/>
          <w:szCs w:val="27"/>
        </w:rPr>
        <w:t>大輪金剛稽首請</w:t>
      </w:r>
      <w:proofErr w:type="gramStart"/>
      <w:r w:rsidRPr="00152FB7">
        <w:rPr>
          <w:rFonts w:ascii="新細明體" w:eastAsia="新細明體" w:hAnsi="新細明體" w:hint="eastAsia"/>
          <w:sz w:val="27"/>
          <w:szCs w:val="27"/>
        </w:rPr>
        <w:t>偈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新細明體" w:eastAsia="新細明體" w:hAnsi="新細明體" w:hint="eastAsia"/>
          <w:szCs w:val="24"/>
        </w:rPr>
        <w:t>                                </w:t>
      </w:r>
      <w:r w:rsidRPr="00152FB7">
        <w:rPr>
          <w:rFonts w:ascii="新細明體" w:eastAsia="新細明體" w:hAnsi="新細明體" w:hint="eastAsia"/>
          <w:color w:val="CC0000"/>
          <w:szCs w:val="24"/>
        </w:rPr>
        <w:t>南天竺三藏</w:t>
      </w:r>
      <w:proofErr w:type="gramStart"/>
      <w:r w:rsidRPr="00152FB7">
        <w:rPr>
          <w:rFonts w:ascii="新細明體" w:eastAsia="新細明體" w:hAnsi="新細明體" w:hint="eastAsia"/>
          <w:color w:val="CC0000"/>
          <w:szCs w:val="24"/>
        </w:rPr>
        <w:t>金剛智譯</w:t>
      </w:r>
      <w:proofErr w:type="gramEnd"/>
      <w:r w:rsidRPr="00152FB7">
        <w:rPr>
          <w:rFonts w:ascii="新細明體" w:eastAsia="新細明體" w:hAnsi="新細明體" w:hint="eastAsia"/>
          <w:szCs w:val="24"/>
        </w:rPr>
        <w:br/>
        <w:t>稽首珠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髻大華齒</w:t>
      </w:r>
      <w:proofErr w:type="gramEnd"/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力士密跡大輪王</w:t>
      </w:r>
      <w:r w:rsidRPr="00152FB7">
        <w:rPr>
          <w:rFonts w:ascii="新細明體" w:eastAsia="新細明體" w:hAnsi="新細明體" w:hint="eastAsia"/>
          <w:szCs w:val="24"/>
        </w:rPr>
        <w:br/>
        <w:t>烏芻沙摩不動尊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火頭結界軍荼利</w:t>
      </w:r>
      <w:r w:rsidRPr="00152FB7">
        <w:rPr>
          <w:rFonts w:ascii="新細明體" w:eastAsia="新細明體" w:hAnsi="新細明體" w:hint="eastAsia"/>
          <w:szCs w:val="24"/>
        </w:rPr>
        <w:br/>
        <w:t>或嗔或喚作威怒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移山轉海須臾間</w:t>
      </w:r>
      <w:r w:rsidRPr="00152FB7">
        <w:rPr>
          <w:rFonts w:ascii="新細明體" w:eastAsia="新細明體" w:hAnsi="新細明體" w:hint="eastAsia"/>
          <w:szCs w:val="24"/>
        </w:rPr>
        <w:br/>
        <w:t>降伏羅剎眾毒心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聞說真言皆怖畏</w:t>
      </w:r>
      <w:r w:rsidRPr="00152FB7">
        <w:rPr>
          <w:rFonts w:ascii="新細明體" w:eastAsia="新細明體" w:hAnsi="新細明體" w:hint="eastAsia"/>
          <w:szCs w:val="24"/>
        </w:rPr>
        <w:br/>
        <w:t>摧滅十惡化含靈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超入如來功德海</w:t>
      </w:r>
      <w:r w:rsidRPr="00152FB7">
        <w:rPr>
          <w:rFonts w:ascii="新細明體" w:eastAsia="新細明體" w:hAnsi="新細明體" w:hint="eastAsia"/>
          <w:szCs w:val="24"/>
        </w:rPr>
        <w:br/>
        <w:t>為護弟子持誦者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發心讚請應聲期</w:t>
      </w:r>
      <w:r w:rsidRPr="00152FB7">
        <w:rPr>
          <w:rFonts w:ascii="新細明體" w:eastAsia="新細明體" w:hAnsi="新細明體" w:hint="eastAsia"/>
          <w:szCs w:val="24"/>
        </w:rPr>
        <w:br/>
        <w:t>願大金剛清淨眾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跋折羅杵自隨心</w:t>
      </w:r>
      <w:r w:rsidRPr="00152FB7">
        <w:rPr>
          <w:rFonts w:ascii="新細明體" w:eastAsia="新細明體" w:hAnsi="新細明體" w:hint="eastAsia"/>
          <w:szCs w:val="24"/>
        </w:rPr>
        <w:br/>
        <w:t>於此道場禮念處</w:t>
      </w:r>
      <w:r w:rsidRPr="00152FB7">
        <w:rPr>
          <w:rFonts w:ascii="Times New Roman" w:eastAsia="新細明體" w:hAnsi="Times New Roman"/>
          <w:szCs w:val="24"/>
        </w:rPr>
        <w:t>    </w:t>
      </w:r>
      <w:r w:rsidRPr="00152FB7">
        <w:rPr>
          <w:rFonts w:ascii="新細明體" w:eastAsia="新細明體" w:hAnsi="新細明體" w:hint="eastAsia"/>
          <w:szCs w:val="24"/>
        </w:rPr>
        <w:t>周匝圍繞作結界</w:t>
      </w:r>
      <w:r w:rsidRPr="00152FB7">
        <w:rPr>
          <w:rFonts w:ascii="新細明體" w:eastAsia="新細明體" w:hAnsi="新細明體" w:hint="eastAsia"/>
          <w:szCs w:val="24"/>
        </w:rPr>
        <w:br/>
        <w:t xml:space="preserve">　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13.</w:t>
      </w:r>
      <w:r w:rsidRPr="00152FB7">
        <w:rPr>
          <w:rFonts w:ascii="新細明體" w:eastAsia="新細明體" w:hAnsi="新細明體" w:hint="eastAsia"/>
          <w:szCs w:val="24"/>
        </w:rPr>
        <w:t>大輪金剛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陀羅尼身咒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（廿一遍）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14.</w:t>
      </w:r>
      <w:r w:rsidRPr="00152FB7">
        <w:rPr>
          <w:rFonts w:ascii="新細明體" w:eastAsia="新細明體" w:hAnsi="新細明體" w:hint="eastAsia"/>
          <w:szCs w:val="24"/>
        </w:rPr>
        <w:t>大輪金剛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陀羅尼心咒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（百零八遍或更多）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15.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補闕真言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16.</w:t>
      </w:r>
      <w:r w:rsidRPr="00152FB7">
        <w:rPr>
          <w:rFonts w:ascii="新細明體" w:eastAsia="新細明體" w:hAnsi="新細明體" w:hint="eastAsia"/>
          <w:szCs w:val="24"/>
        </w:rPr>
        <w:t>補闕圓滿真言（三遍）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17.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普回向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真言（三遍）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18.</w:t>
      </w:r>
      <w:r w:rsidRPr="00152FB7">
        <w:rPr>
          <w:rFonts w:ascii="新細明體" w:eastAsia="新細明體" w:hAnsi="新細明體" w:hint="eastAsia"/>
          <w:szCs w:val="24"/>
        </w:rPr>
        <w:t>法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身緣生偈</w:t>
      </w:r>
      <w:r w:rsidRPr="00152FB7">
        <w:rPr>
          <w:rFonts w:ascii="Times New Roman" w:eastAsia="新細明體" w:hAnsi="Times New Roman"/>
          <w:szCs w:val="24"/>
        </w:rPr>
        <w:t>(</w:t>
      </w:r>
      <w:r w:rsidRPr="00152FB7">
        <w:rPr>
          <w:rFonts w:ascii="新細明體" w:eastAsia="新細明體" w:hAnsi="新細明體" w:hint="eastAsia"/>
          <w:szCs w:val="24"/>
        </w:rPr>
        <w:t>解界</w:t>
      </w:r>
      <w:proofErr w:type="gramEnd"/>
      <w:r w:rsidRPr="00152FB7">
        <w:rPr>
          <w:rFonts w:ascii="Times New Roman" w:eastAsia="新細明體" w:hAnsi="Times New Roman"/>
          <w:szCs w:val="24"/>
        </w:rPr>
        <w:t>)(</w:t>
      </w:r>
      <w:r w:rsidRPr="00152FB7">
        <w:rPr>
          <w:rFonts w:ascii="新細明體" w:eastAsia="新細明體" w:hAnsi="新細明體" w:hint="eastAsia"/>
          <w:szCs w:val="24"/>
        </w:rPr>
        <w:t>梵文三遍</w:t>
      </w:r>
      <w:r w:rsidRPr="00152FB7">
        <w:rPr>
          <w:rFonts w:ascii="Times New Roman" w:eastAsia="新細明體" w:hAnsi="Times New Roman"/>
          <w:szCs w:val="24"/>
        </w:rPr>
        <w:t>)</w:t>
      </w:r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19.</w:t>
      </w:r>
      <w:r w:rsidRPr="00152FB7">
        <w:rPr>
          <w:rFonts w:ascii="新細明體" w:eastAsia="新細明體" w:hAnsi="新細明體" w:hint="eastAsia"/>
          <w:szCs w:val="24"/>
        </w:rPr>
        <w:t>回向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偈</w:t>
      </w:r>
      <w:proofErr w:type="gramEnd"/>
      <w:r w:rsidRPr="00152FB7">
        <w:rPr>
          <w:rFonts w:ascii="新細明體" w:eastAsia="新細明體" w:hAnsi="新細明體" w:hint="eastAsia"/>
          <w:szCs w:val="24"/>
        </w:rPr>
        <w:t>：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誦咒功德</w:t>
      </w:r>
      <w:proofErr w:type="gramEnd"/>
      <w:r w:rsidRPr="00152FB7">
        <w:rPr>
          <w:rFonts w:ascii="新細明體" w:eastAsia="新細明體" w:hAnsi="新細明體" w:hint="eastAsia"/>
          <w:szCs w:val="24"/>
        </w:rPr>
        <w:t>…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lastRenderedPageBreak/>
        <w:t>20.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三</w:t>
      </w:r>
      <w:proofErr w:type="gramEnd"/>
      <w:r w:rsidRPr="00152FB7">
        <w:rPr>
          <w:rFonts w:ascii="新細明體" w:eastAsia="新細明體" w:hAnsi="新細明體" w:hint="eastAsia"/>
          <w:szCs w:val="24"/>
        </w:rPr>
        <w:t>皈依：自皈依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佛當願</w:t>
      </w:r>
      <w:proofErr w:type="gramEnd"/>
      <w:r w:rsidRPr="00152FB7">
        <w:rPr>
          <w:rFonts w:ascii="新細明體" w:eastAsia="新細明體" w:hAnsi="新細明體" w:hint="eastAsia"/>
          <w:szCs w:val="24"/>
        </w:rPr>
        <w:t>…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…</w:t>
      </w:r>
      <w:proofErr w:type="gramEnd"/>
    </w:p>
    <w:p w:rsidR="00152FB7" w:rsidRPr="00152FB7" w:rsidRDefault="00152FB7" w:rsidP="00152FB7">
      <w:pPr>
        <w:rPr>
          <w:rFonts w:ascii="Times New Roman" w:eastAsia="新細明體" w:hAnsi="Times New Roman"/>
          <w:szCs w:val="24"/>
        </w:rPr>
      </w:pPr>
      <w:r w:rsidRPr="00152FB7">
        <w:rPr>
          <w:rFonts w:ascii="Times New Roman" w:eastAsia="新細明體" w:hAnsi="Times New Roman"/>
          <w:szCs w:val="24"/>
        </w:rPr>
        <w:t>21.</w:t>
      </w:r>
      <w:r w:rsidRPr="00152FB7">
        <w:rPr>
          <w:rFonts w:ascii="新細明體" w:eastAsia="新細明體" w:hAnsi="新細明體" w:hint="eastAsia"/>
          <w:szCs w:val="24"/>
        </w:rPr>
        <w:t>回向文：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願消</w:t>
      </w:r>
      <w:proofErr w:type="gramEnd"/>
      <w:r w:rsidRPr="00152FB7">
        <w:rPr>
          <w:rFonts w:ascii="新細明體" w:eastAsia="新細明體" w:hAnsi="新細明體" w:hint="eastAsia"/>
          <w:szCs w:val="24"/>
        </w:rPr>
        <w:t>三障…</w:t>
      </w:r>
      <w:proofErr w:type="gramStart"/>
      <w:r w:rsidRPr="00152FB7">
        <w:rPr>
          <w:rFonts w:ascii="新細明體" w:eastAsia="新細明體" w:hAnsi="新細明體" w:hint="eastAsia"/>
          <w:szCs w:val="24"/>
        </w:rPr>
        <w:t>…</w:t>
      </w:r>
      <w:proofErr w:type="gramEnd"/>
    </w:p>
    <w:p w:rsidR="00152FB7" w:rsidRDefault="00152FB7" w:rsidP="00152FB7">
      <w:pPr>
        <w:rPr>
          <w:rFonts w:ascii="Times New Roman" w:eastAsia="新細明體" w:hAnsi="Times New Roman" w:hint="eastAsia"/>
          <w:szCs w:val="24"/>
        </w:rPr>
      </w:pPr>
      <w:r w:rsidRPr="00152FB7">
        <w:rPr>
          <w:rFonts w:ascii="Times New Roman" w:eastAsia="新細明體" w:hAnsi="Times New Roman"/>
          <w:szCs w:val="24"/>
        </w:rPr>
        <w:t>22.</w:t>
      </w:r>
      <w:r w:rsidRPr="00152FB7">
        <w:rPr>
          <w:rFonts w:ascii="新細明體" w:eastAsia="新細明體" w:hAnsi="新細明體" w:hint="eastAsia"/>
          <w:szCs w:val="24"/>
        </w:rPr>
        <w:t>圓滿</w:t>
      </w: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Default="00CE2AF4" w:rsidP="00152FB7">
      <w:pPr>
        <w:rPr>
          <w:rFonts w:ascii="Times New Roman" w:eastAsia="新細明體" w:hAnsi="Times New Roman" w:hint="eastAsia"/>
          <w:szCs w:val="24"/>
        </w:rPr>
      </w:pPr>
    </w:p>
    <w:p w:rsidR="00CE2AF4" w:rsidRPr="00CE2AF4" w:rsidRDefault="00CE2AF4" w:rsidP="00152FB7">
      <w:pPr>
        <w:rPr>
          <w:rFonts w:ascii="Times New Roman" w:eastAsia="新細明體" w:hAnsi="Times New Roman"/>
          <w:szCs w:val="24"/>
        </w:rPr>
      </w:pPr>
      <w:bookmarkStart w:id="0" w:name="_GoBack"/>
      <w:bookmarkEnd w:id="0"/>
    </w:p>
    <w:sectPr w:rsidR="00CE2AF4" w:rsidRPr="00CE2AF4" w:rsidSect="003C285B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B7"/>
    <w:rsid w:val="00152FB7"/>
    <w:rsid w:val="003C125D"/>
    <w:rsid w:val="003C285B"/>
    <w:rsid w:val="00CE2AF4"/>
    <w:rsid w:val="00D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152FB7"/>
    <w:rPr>
      <w:b/>
      <w:bCs/>
    </w:rPr>
  </w:style>
  <w:style w:type="character" w:customStyle="1" w:styleId="apple-converted-space">
    <w:name w:val="apple-converted-space"/>
    <w:basedOn w:val="a0"/>
    <w:rsid w:val="00152FB7"/>
  </w:style>
  <w:style w:type="paragraph" w:styleId="a4">
    <w:name w:val="Salutation"/>
    <w:basedOn w:val="a"/>
    <w:link w:val="a5"/>
    <w:uiPriority w:val="99"/>
    <w:semiHidden/>
    <w:unhideWhenUsed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5">
    <w:name w:val="問候 字元"/>
    <w:basedOn w:val="a0"/>
    <w:link w:val="a4"/>
    <w:uiPriority w:val="99"/>
    <w:semiHidden/>
    <w:rsid w:val="00152FB7"/>
    <w:rPr>
      <w:rFonts w:ascii="Times New Roman" w:eastAsia="Times New Roman" w:hAnsi="Times New Roman" w:cs="Times New Roman"/>
      <w:kern w:val="0"/>
      <w:szCs w:val="24"/>
    </w:rPr>
  </w:style>
  <w:style w:type="character" w:customStyle="1" w:styleId="cbetapunc">
    <w:name w:val="cbetapunc"/>
    <w:basedOn w:val="a0"/>
    <w:rsid w:val="00152FB7"/>
  </w:style>
  <w:style w:type="paragraph" w:customStyle="1" w:styleId="cbeta">
    <w:name w:val="cbeta"/>
    <w:basedOn w:val="a"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152F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2F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Strong"/>
    <w:basedOn w:val="a0"/>
    <w:uiPriority w:val="22"/>
    <w:qFormat/>
    <w:rsid w:val="00152FB7"/>
    <w:rPr>
      <w:b/>
      <w:bCs/>
    </w:rPr>
  </w:style>
  <w:style w:type="character" w:customStyle="1" w:styleId="apple-converted-space">
    <w:name w:val="apple-converted-space"/>
    <w:basedOn w:val="a0"/>
    <w:rsid w:val="00152FB7"/>
  </w:style>
  <w:style w:type="paragraph" w:styleId="a4">
    <w:name w:val="Salutation"/>
    <w:basedOn w:val="a"/>
    <w:link w:val="a5"/>
    <w:uiPriority w:val="99"/>
    <w:semiHidden/>
    <w:unhideWhenUsed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5">
    <w:name w:val="問候 字元"/>
    <w:basedOn w:val="a0"/>
    <w:link w:val="a4"/>
    <w:uiPriority w:val="99"/>
    <w:semiHidden/>
    <w:rsid w:val="00152FB7"/>
    <w:rPr>
      <w:rFonts w:ascii="Times New Roman" w:eastAsia="Times New Roman" w:hAnsi="Times New Roman" w:cs="Times New Roman"/>
      <w:kern w:val="0"/>
      <w:szCs w:val="24"/>
    </w:rPr>
  </w:style>
  <w:style w:type="character" w:customStyle="1" w:styleId="cbetapunc">
    <w:name w:val="cbetapunc"/>
    <w:basedOn w:val="a0"/>
    <w:rsid w:val="00152FB7"/>
  </w:style>
  <w:style w:type="paragraph" w:customStyle="1" w:styleId="cbeta">
    <w:name w:val="cbeta"/>
    <w:basedOn w:val="a"/>
    <w:rsid w:val="00152F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6">
    <w:name w:val="Hyperlink"/>
    <w:basedOn w:val="a0"/>
    <w:uiPriority w:val="99"/>
    <w:semiHidden/>
    <w:unhideWhenUsed/>
    <w:rsid w:val="00152F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2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2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47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55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66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97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1607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7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3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4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9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76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2</cp:revision>
  <dcterms:created xsi:type="dcterms:W3CDTF">2016-06-07T10:38:00Z</dcterms:created>
  <dcterms:modified xsi:type="dcterms:W3CDTF">2016-06-07T10:39:00Z</dcterms:modified>
</cp:coreProperties>
</file>